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C4" w:rsidRDefault="004506C4" w:rsidP="004506C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506C4" w:rsidRDefault="004506C4" w:rsidP="004506C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506C4" w:rsidRDefault="004506C4" w:rsidP="004506C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506C4" w:rsidRDefault="004506C4" w:rsidP="004506C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4506C4" w:rsidRDefault="004506C4" w:rsidP="004506C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4506C4" w:rsidRDefault="004506C4" w:rsidP="004506C4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№92</w:t>
      </w:r>
    </w:p>
    <w:bookmarkEnd w:id="0"/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районну</w:t>
      </w:r>
      <w:proofErr w:type="spellEnd"/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дитячо-юнацьку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спортивну</w:t>
      </w:r>
      <w:proofErr w:type="spellEnd"/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школу»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73-78 </w:t>
      </w:r>
      <w:proofErr w:type="spellStart"/>
      <w:r>
        <w:rPr>
          <w:rFonts w:ascii="Verdana" w:hAnsi="Verdana"/>
          <w:color w:val="3E3E3E"/>
          <w:sz w:val="17"/>
          <w:szCs w:val="17"/>
        </w:rPr>
        <w:t>Господарського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статей 43, 60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постанови </w:t>
      </w:r>
      <w:proofErr w:type="spellStart"/>
      <w:r>
        <w:rPr>
          <w:rFonts w:ascii="Verdana" w:hAnsi="Verdana"/>
          <w:color w:val="3E3E3E"/>
          <w:sz w:val="17"/>
          <w:szCs w:val="17"/>
        </w:rPr>
        <w:t>Кабінету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Міні</w:t>
      </w:r>
      <w:proofErr w:type="gramStart"/>
      <w:r>
        <w:rPr>
          <w:rFonts w:ascii="Verdana" w:hAnsi="Verdana"/>
          <w:color w:val="3E3E3E"/>
          <w:sz w:val="17"/>
          <w:szCs w:val="17"/>
        </w:rPr>
        <w:t>стр</w:t>
      </w:r>
      <w:proofErr w:type="gramEnd"/>
      <w:r>
        <w:rPr>
          <w:rFonts w:ascii="Verdana" w:hAnsi="Verdana"/>
          <w:color w:val="3E3E3E"/>
          <w:sz w:val="17"/>
          <w:szCs w:val="17"/>
        </w:rPr>
        <w:t>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05.11.2008р. №993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Положення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школу» та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розглянувши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лист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11.03.2016 №03-25/286,  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Вв</w:t>
      </w:r>
      <w:proofErr w:type="gramEnd"/>
      <w:r>
        <w:rPr>
          <w:rFonts w:ascii="Verdana" w:hAnsi="Verdana"/>
          <w:color w:val="3E3E3E"/>
          <w:sz w:val="17"/>
          <w:szCs w:val="17"/>
        </w:rPr>
        <w:t>ійти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склад </w:t>
      </w:r>
      <w:proofErr w:type="spellStart"/>
      <w:r>
        <w:rPr>
          <w:rFonts w:ascii="Verdana" w:hAnsi="Verdana"/>
          <w:color w:val="3E3E3E"/>
          <w:sz w:val="17"/>
          <w:szCs w:val="17"/>
        </w:rPr>
        <w:t>засновників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школи</w:t>
      </w:r>
      <w:proofErr w:type="spellEnd"/>
      <w:r>
        <w:rPr>
          <w:rFonts w:ascii="Verdana" w:hAnsi="Verdana"/>
          <w:color w:val="3E3E3E"/>
          <w:sz w:val="17"/>
          <w:szCs w:val="17"/>
        </w:rPr>
        <w:t>».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статут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школи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</w:t>
      </w:r>
      <w:proofErr w:type="gramStart"/>
      <w:r>
        <w:rPr>
          <w:rFonts w:ascii="Verdana" w:hAnsi="Verdana"/>
          <w:color w:val="3E3E3E"/>
          <w:sz w:val="17"/>
          <w:szCs w:val="17"/>
        </w:rPr>
        <w:t>у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новій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Директору «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дитячо-юнацької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спортивної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школи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провести </w:t>
      </w:r>
      <w:proofErr w:type="spellStart"/>
      <w:r>
        <w:rPr>
          <w:rFonts w:ascii="Verdana" w:hAnsi="Verdana"/>
          <w:color w:val="3E3E3E"/>
          <w:sz w:val="17"/>
          <w:szCs w:val="17"/>
        </w:rPr>
        <w:t>реєстрацію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установчих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документі</w:t>
      </w:r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  <w:r>
        <w:rPr>
          <w:rFonts w:ascii="Verdana" w:hAnsi="Verdana"/>
          <w:color w:val="3E3E3E"/>
          <w:sz w:val="17"/>
          <w:szCs w:val="17"/>
        </w:rPr>
        <w:t xml:space="preserve"> у порядку,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передбаченому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законодавством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комунальної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власності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приватизації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Рішко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В.С.).</w:t>
      </w:r>
    </w:p>
    <w:p w:rsidR="004506C4" w:rsidRDefault="004506C4" w:rsidP="004506C4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                                                                        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4506C4" w:rsidRDefault="004506C4" w:rsidP="004506C4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</w:t>
      </w:r>
    </w:p>
    <w:p w:rsidR="00C420F9" w:rsidRDefault="00C420F9"/>
    <w:sectPr w:rsidR="00C4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8A"/>
    <w:rsid w:val="004506C4"/>
    <w:rsid w:val="00C420F9"/>
    <w:rsid w:val="00D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6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2016-04-27T20:43:00Z</dcterms:created>
  <dcterms:modified xsi:type="dcterms:W3CDTF">2016-04-27T20:43:00Z</dcterms:modified>
</cp:coreProperties>
</file>